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3B8" w:rsidRDefault="008553B8" w:rsidP="00187DEF">
      <w:pPr>
        <w:spacing w:after="0" w:line="480" w:lineRule="auto"/>
        <w:contextualSpacing/>
        <w:jc w:val="center"/>
        <w:rPr>
          <w:rFonts w:ascii="Times New Roman" w:hAnsi="Times New Roman" w:cs="Times New Roman"/>
          <w:sz w:val="24"/>
          <w:szCs w:val="24"/>
        </w:rPr>
      </w:pPr>
    </w:p>
    <w:p w:rsidR="008553B8" w:rsidRDefault="008553B8" w:rsidP="00187DEF">
      <w:pPr>
        <w:spacing w:after="0" w:line="480" w:lineRule="auto"/>
        <w:contextualSpacing/>
        <w:jc w:val="center"/>
        <w:rPr>
          <w:rFonts w:ascii="Times New Roman" w:hAnsi="Times New Roman" w:cs="Times New Roman"/>
          <w:sz w:val="24"/>
          <w:szCs w:val="24"/>
        </w:rPr>
      </w:pPr>
    </w:p>
    <w:p w:rsidR="008553B8" w:rsidRDefault="008553B8" w:rsidP="00187DEF">
      <w:pPr>
        <w:spacing w:after="0" w:line="480" w:lineRule="auto"/>
        <w:contextualSpacing/>
        <w:jc w:val="center"/>
        <w:rPr>
          <w:rFonts w:ascii="Times New Roman" w:hAnsi="Times New Roman" w:cs="Times New Roman"/>
          <w:sz w:val="24"/>
          <w:szCs w:val="24"/>
        </w:rPr>
      </w:pPr>
    </w:p>
    <w:p w:rsidR="008553B8" w:rsidRDefault="008553B8" w:rsidP="00187DEF">
      <w:pPr>
        <w:spacing w:after="0" w:line="480" w:lineRule="auto"/>
        <w:contextualSpacing/>
        <w:jc w:val="center"/>
        <w:rPr>
          <w:rFonts w:ascii="Times New Roman" w:hAnsi="Times New Roman" w:cs="Times New Roman"/>
          <w:sz w:val="24"/>
          <w:szCs w:val="24"/>
        </w:rPr>
      </w:pPr>
    </w:p>
    <w:p w:rsidR="008553B8" w:rsidRDefault="00DB5D91" w:rsidP="00187DEF">
      <w:pPr>
        <w:spacing w:after="0" w:line="480" w:lineRule="auto"/>
        <w:contextualSpacing/>
        <w:jc w:val="center"/>
        <w:rPr>
          <w:rFonts w:ascii="Times New Roman" w:hAnsi="Times New Roman" w:cs="Times New Roman"/>
          <w:sz w:val="24"/>
          <w:szCs w:val="24"/>
        </w:rPr>
      </w:pPr>
      <w:r w:rsidRPr="008553B8">
        <w:rPr>
          <w:rFonts w:ascii="Times New Roman" w:hAnsi="Times New Roman" w:cs="Times New Roman"/>
          <w:sz w:val="24"/>
          <w:szCs w:val="24"/>
        </w:rPr>
        <w:t>Carl Jung’s Analytical Psychology</w:t>
      </w:r>
    </w:p>
    <w:p w:rsidR="008553B8" w:rsidRDefault="00DB5D91" w:rsidP="00187DE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553B8" w:rsidRDefault="00DB5D91" w:rsidP="00187DE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8553B8" w:rsidRDefault="008553B8" w:rsidP="00187DEF">
      <w:pPr>
        <w:spacing w:after="0" w:line="480" w:lineRule="auto"/>
        <w:contextualSpacing/>
        <w:rPr>
          <w:rFonts w:ascii="Times New Roman" w:hAnsi="Times New Roman" w:cs="Times New Roman"/>
          <w:sz w:val="24"/>
          <w:szCs w:val="24"/>
        </w:rPr>
      </w:pPr>
    </w:p>
    <w:p w:rsidR="008553B8" w:rsidRDefault="008553B8" w:rsidP="00187DEF">
      <w:pPr>
        <w:spacing w:after="0" w:line="480" w:lineRule="auto"/>
        <w:contextualSpacing/>
        <w:rPr>
          <w:rFonts w:ascii="Times New Roman" w:hAnsi="Times New Roman" w:cs="Times New Roman"/>
          <w:sz w:val="24"/>
          <w:szCs w:val="24"/>
        </w:rPr>
      </w:pPr>
    </w:p>
    <w:p w:rsidR="008553B8" w:rsidRDefault="008553B8" w:rsidP="00187DEF">
      <w:pPr>
        <w:spacing w:after="0" w:line="480" w:lineRule="auto"/>
        <w:contextualSpacing/>
        <w:rPr>
          <w:rFonts w:ascii="Times New Roman" w:hAnsi="Times New Roman" w:cs="Times New Roman"/>
          <w:sz w:val="24"/>
          <w:szCs w:val="24"/>
        </w:rPr>
      </w:pPr>
    </w:p>
    <w:p w:rsidR="004A71B8" w:rsidRDefault="004A71B8" w:rsidP="00187DEF">
      <w:pPr>
        <w:spacing w:after="0" w:line="480" w:lineRule="auto"/>
        <w:contextualSpacing/>
        <w:rPr>
          <w:rFonts w:ascii="Times New Roman" w:hAnsi="Times New Roman" w:cs="Times New Roman"/>
          <w:sz w:val="24"/>
          <w:szCs w:val="24"/>
        </w:rPr>
      </w:pPr>
    </w:p>
    <w:p w:rsidR="004A71B8" w:rsidRDefault="004A71B8" w:rsidP="00187DEF">
      <w:pPr>
        <w:spacing w:after="0" w:line="480" w:lineRule="auto"/>
        <w:contextualSpacing/>
        <w:rPr>
          <w:rFonts w:ascii="Times New Roman" w:hAnsi="Times New Roman" w:cs="Times New Roman"/>
          <w:sz w:val="24"/>
          <w:szCs w:val="24"/>
        </w:rPr>
      </w:pPr>
    </w:p>
    <w:p w:rsidR="008553B8" w:rsidRDefault="008553B8" w:rsidP="00187DEF">
      <w:pPr>
        <w:spacing w:after="0" w:line="480" w:lineRule="auto"/>
        <w:contextualSpacing/>
        <w:rPr>
          <w:rFonts w:ascii="Times New Roman" w:hAnsi="Times New Roman" w:cs="Times New Roman"/>
          <w:sz w:val="24"/>
          <w:szCs w:val="24"/>
        </w:rPr>
      </w:pPr>
    </w:p>
    <w:p w:rsidR="008553B8" w:rsidRDefault="008553B8" w:rsidP="00187DEF">
      <w:pPr>
        <w:spacing w:after="0" w:line="480" w:lineRule="auto"/>
        <w:contextualSpacing/>
        <w:rPr>
          <w:rFonts w:ascii="Times New Roman" w:hAnsi="Times New Roman" w:cs="Times New Roman"/>
          <w:sz w:val="24"/>
          <w:szCs w:val="24"/>
        </w:rPr>
      </w:pPr>
    </w:p>
    <w:p w:rsidR="008553B8" w:rsidRDefault="008553B8" w:rsidP="00187DEF">
      <w:pPr>
        <w:spacing w:after="0" w:line="480" w:lineRule="auto"/>
        <w:contextualSpacing/>
        <w:rPr>
          <w:rFonts w:ascii="Times New Roman" w:hAnsi="Times New Roman" w:cs="Times New Roman"/>
          <w:sz w:val="24"/>
          <w:szCs w:val="24"/>
        </w:rPr>
      </w:pPr>
    </w:p>
    <w:p w:rsidR="008553B8" w:rsidRDefault="008553B8" w:rsidP="00187DEF">
      <w:pPr>
        <w:spacing w:after="0" w:line="480" w:lineRule="auto"/>
        <w:contextualSpacing/>
        <w:rPr>
          <w:rFonts w:ascii="Times New Roman" w:hAnsi="Times New Roman" w:cs="Times New Roman"/>
          <w:sz w:val="24"/>
          <w:szCs w:val="24"/>
        </w:rPr>
      </w:pPr>
    </w:p>
    <w:p w:rsidR="008553B8" w:rsidRDefault="008553B8" w:rsidP="00187DEF">
      <w:pPr>
        <w:spacing w:after="0" w:line="480" w:lineRule="auto"/>
        <w:contextualSpacing/>
        <w:rPr>
          <w:rFonts w:ascii="Times New Roman" w:hAnsi="Times New Roman" w:cs="Times New Roman"/>
          <w:sz w:val="24"/>
          <w:szCs w:val="24"/>
        </w:rPr>
      </w:pPr>
    </w:p>
    <w:p w:rsidR="00187DEF" w:rsidRDefault="00187DEF">
      <w:pPr>
        <w:rPr>
          <w:rFonts w:ascii="Times New Roman" w:hAnsi="Times New Roman" w:cs="Times New Roman"/>
          <w:sz w:val="24"/>
          <w:szCs w:val="24"/>
        </w:rPr>
      </w:pPr>
      <w:r>
        <w:rPr>
          <w:rFonts w:ascii="Times New Roman" w:hAnsi="Times New Roman" w:cs="Times New Roman"/>
          <w:sz w:val="24"/>
          <w:szCs w:val="24"/>
        </w:rPr>
        <w:br w:type="page"/>
      </w:r>
    </w:p>
    <w:p w:rsidR="00187DEF" w:rsidRDefault="00187DEF" w:rsidP="00187DEF">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Carl Jung’s Analytical Psychology</w:t>
      </w:r>
    </w:p>
    <w:p w:rsidR="00097DEC" w:rsidRPr="008553B8" w:rsidRDefault="00DB5D91" w:rsidP="00187DEF">
      <w:pPr>
        <w:spacing w:after="0" w:line="480" w:lineRule="auto"/>
        <w:ind w:firstLine="720"/>
        <w:contextualSpacing/>
        <w:rPr>
          <w:rFonts w:ascii="Times New Roman" w:hAnsi="Times New Roman" w:cs="Times New Roman"/>
          <w:sz w:val="24"/>
          <w:szCs w:val="24"/>
        </w:rPr>
      </w:pPr>
      <w:r w:rsidRPr="008553B8">
        <w:rPr>
          <w:rFonts w:ascii="Times New Roman" w:hAnsi="Times New Roman" w:cs="Times New Roman"/>
          <w:sz w:val="24"/>
          <w:szCs w:val="24"/>
        </w:rPr>
        <w:t xml:space="preserve">Carl Jung is one of the </w:t>
      </w:r>
      <w:r w:rsidR="006E5749" w:rsidRPr="008553B8">
        <w:rPr>
          <w:rFonts w:ascii="Times New Roman" w:hAnsi="Times New Roman" w:cs="Times New Roman"/>
          <w:sz w:val="24"/>
          <w:szCs w:val="24"/>
        </w:rPr>
        <w:t>contributors</w:t>
      </w:r>
      <w:r w:rsidRPr="008553B8">
        <w:rPr>
          <w:rFonts w:ascii="Times New Roman" w:hAnsi="Times New Roman" w:cs="Times New Roman"/>
          <w:sz w:val="24"/>
          <w:szCs w:val="24"/>
        </w:rPr>
        <w:t xml:space="preserve"> to psychodynamic theories of personality. He is known to be one of the close </w:t>
      </w:r>
      <w:r w:rsidR="006E5749" w:rsidRPr="008553B8">
        <w:rPr>
          <w:rFonts w:ascii="Times New Roman" w:hAnsi="Times New Roman" w:cs="Times New Roman"/>
          <w:sz w:val="24"/>
          <w:szCs w:val="24"/>
        </w:rPr>
        <w:t>followers</w:t>
      </w:r>
      <w:r w:rsidRPr="008553B8">
        <w:rPr>
          <w:rFonts w:ascii="Times New Roman" w:hAnsi="Times New Roman" w:cs="Times New Roman"/>
          <w:sz w:val="24"/>
          <w:szCs w:val="24"/>
        </w:rPr>
        <w:t xml:space="preserve"> of Sigmund Freud. Still, </w:t>
      </w:r>
      <w:r w:rsidR="009C2D61" w:rsidRPr="008553B8">
        <w:rPr>
          <w:rFonts w:ascii="Times New Roman" w:hAnsi="Times New Roman" w:cs="Times New Roman"/>
          <w:sz w:val="24"/>
          <w:szCs w:val="24"/>
        </w:rPr>
        <w:t xml:space="preserve">later on, Jung develops an </w:t>
      </w:r>
      <w:r w:rsidRPr="008553B8">
        <w:rPr>
          <w:rFonts w:ascii="Times New Roman" w:hAnsi="Times New Roman" w:cs="Times New Roman"/>
          <w:sz w:val="24"/>
          <w:szCs w:val="24"/>
        </w:rPr>
        <w:t xml:space="preserve">analytical </w:t>
      </w:r>
      <w:r w:rsidR="009C2D61" w:rsidRPr="008553B8">
        <w:rPr>
          <w:rFonts w:ascii="Times New Roman" w:hAnsi="Times New Roman" w:cs="Times New Roman"/>
          <w:sz w:val="24"/>
          <w:szCs w:val="24"/>
        </w:rPr>
        <w:t>method of psychology</w:t>
      </w:r>
      <w:r w:rsidRPr="008553B8">
        <w:rPr>
          <w:rFonts w:ascii="Times New Roman" w:hAnsi="Times New Roman" w:cs="Times New Roman"/>
          <w:sz w:val="24"/>
          <w:szCs w:val="24"/>
        </w:rPr>
        <w:t xml:space="preserve"> that differs significantly from that one of Sigmund Freud.</w:t>
      </w:r>
      <w:r w:rsidR="003C0322" w:rsidRPr="008553B8">
        <w:rPr>
          <w:rFonts w:ascii="Times New Roman" w:hAnsi="Times New Roman" w:cs="Times New Roman"/>
          <w:sz w:val="24"/>
          <w:szCs w:val="24"/>
        </w:rPr>
        <w:t xml:space="preserve"> The change in his viewpoint can be attributed to the social condition which he was exposed to during his early life.</w:t>
      </w:r>
      <w:r w:rsidR="009C2D61" w:rsidRPr="008553B8">
        <w:rPr>
          <w:rFonts w:ascii="Times New Roman" w:hAnsi="Times New Roman" w:cs="Times New Roman"/>
          <w:sz w:val="24"/>
          <w:szCs w:val="24"/>
        </w:rPr>
        <w:t xml:space="preserve"> </w:t>
      </w:r>
    </w:p>
    <w:p w:rsidR="008C1045" w:rsidRPr="008553B8" w:rsidRDefault="00DB5D91" w:rsidP="00187DEF">
      <w:pPr>
        <w:spacing w:after="0" w:line="480" w:lineRule="auto"/>
        <w:ind w:firstLine="720"/>
        <w:contextualSpacing/>
        <w:rPr>
          <w:rFonts w:ascii="Times New Roman" w:hAnsi="Times New Roman" w:cs="Times New Roman"/>
          <w:sz w:val="24"/>
          <w:szCs w:val="24"/>
        </w:rPr>
      </w:pPr>
      <w:r w:rsidRPr="008553B8">
        <w:rPr>
          <w:rFonts w:ascii="Times New Roman" w:hAnsi="Times New Roman" w:cs="Times New Roman"/>
          <w:sz w:val="24"/>
          <w:szCs w:val="24"/>
        </w:rPr>
        <w:t>Carl Jung was brough</w:t>
      </w:r>
      <w:r w:rsidRPr="008553B8">
        <w:rPr>
          <w:rFonts w:ascii="Times New Roman" w:hAnsi="Times New Roman" w:cs="Times New Roman"/>
          <w:sz w:val="24"/>
          <w:szCs w:val="24"/>
        </w:rPr>
        <w:t xml:space="preserve">t up by both parents in an unfriendly environment; his father, though a clergyman, was irritable and short-tempered and was </w:t>
      </w:r>
      <w:r w:rsidR="009F198A" w:rsidRPr="008553B8">
        <w:rPr>
          <w:rFonts w:ascii="Times New Roman" w:hAnsi="Times New Roman" w:cs="Times New Roman"/>
          <w:sz w:val="24"/>
          <w:szCs w:val="24"/>
        </w:rPr>
        <w:t>heard</w:t>
      </w:r>
      <w:r w:rsidRPr="008553B8">
        <w:rPr>
          <w:rFonts w:ascii="Times New Roman" w:hAnsi="Times New Roman" w:cs="Times New Roman"/>
          <w:sz w:val="24"/>
          <w:szCs w:val="24"/>
        </w:rPr>
        <w:t xml:space="preserve"> numerous times reprimanding Jung in the house because of one thing or the other. On the other hand, his mother had a mental di</w:t>
      </w:r>
      <w:r w:rsidRPr="008553B8">
        <w:rPr>
          <w:rFonts w:ascii="Times New Roman" w:hAnsi="Times New Roman" w:cs="Times New Roman"/>
          <w:sz w:val="24"/>
          <w:szCs w:val="24"/>
        </w:rPr>
        <w:t>sorder where she could display an extreme change of behavior instantly. For instance, she could be laughing and excited at one moment, only to change immediately to become violent and start acting mad. The parents,</w:t>
      </w:r>
      <w:r w:rsidR="009F198A" w:rsidRPr="008553B8">
        <w:rPr>
          <w:rFonts w:ascii="Times New Roman" w:hAnsi="Times New Roman" w:cs="Times New Roman"/>
          <w:sz w:val="24"/>
          <w:szCs w:val="24"/>
        </w:rPr>
        <w:t xml:space="preserve"> hence, provided a very unfriendly</w:t>
      </w:r>
      <w:r w:rsidR="008553B8" w:rsidRPr="008553B8">
        <w:rPr>
          <w:rFonts w:ascii="Times New Roman" w:hAnsi="Times New Roman" w:cs="Times New Roman"/>
          <w:sz w:val="24"/>
          <w:szCs w:val="24"/>
        </w:rPr>
        <w:t xml:space="preserve"> environment to Jung (</w:t>
      </w:r>
      <w:r w:rsidR="008553B8" w:rsidRPr="008553B8">
        <w:rPr>
          <w:rFonts w:ascii="Times New Roman" w:hAnsi="Times New Roman" w:cs="Times New Roman"/>
          <w:color w:val="222222"/>
          <w:sz w:val="24"/>
          <w:szCs w:val="24"/>
          <w:shd w:val="clear" w:color="auto" w:fill="FFFFFF"/>
        </w:rPr>
        <w:t>Jung &amp; Neumann, 2015). </w:t>
      </w:r>
      <w:r w:rsidR="008553B8" w:rsidRPr="008553B8">
        <w:rPr>
          <w:rFonts w:ascii="Times New Roman" w:hAnsi="Times New Roman" w:cs="Times New Roman"/>
          <w:sz w:val="24"/>
          <w:szCs w:val="24"/>
        </w:rPr>
        <w:t xml:space="preserve"> </w:t>
      </w:r>
      <w:r w:rsidRPr="008553B8">
        <w:rPr>
          <w:rFonts w:ascii="Times New Roman" w:hAnsi="Times New Roman" w:cs="Times New Roman"/>
          <w:sz w:val="24"/>
          <w:szCs w:val="24"/>
        </w:rPr>
        <w:t xml:space="preserve"> Consequently, he found himself having an unhappy, isolated, reserved, and lonely childhood. </w:t>
      </w:r>
      <w:r w:rsidR="009F198A" w:rsidRPr="008553B8">
        <w:rPr>
          <w:rFonts w:ascii="Times New Roman" w:hAnsi="Times New Roman" w:cs="Times New Roman"/>
          <w:sz w:val="24"/>
          <w:szCs w:val="24"/>
        </w:rPr>
        <w:t>He</w:t>
      </w:r>
      <w:r w:rsidRPr="008553B8">
        <w:rPr>
          <w:rFonts w:ascii="Times New Roman" w:hAnsi="Times New Roman" w:cs="Times New Roman"/>
          <w:sz w:val="24"/>
          <w:szCs w:val="24"/>
        </w:rPr>
        <w:t>, t</w:t>
      </w:r>
      <w:r w:rsidR="007E0E07" w:rsidRPr="008553B8">
        <w:rPr>
          <w:rFonts w:ascii="Times New Roman" w:hAnsi="Times New Roman" w:cs="Times New Roman"/>
          <w:sz w:val="24"/>
          <w:szCs w:val="24"/>
        </w:rPr>
        <w:t xml:space="preserve">herefore, could not trust anyone, including his parents. Due to his reserved nature, he stopped relying on </w:t>
      </w:r>
      <w:r w:rsidR="009F198A" w:rsidRPr="008553B8">
        <w:rPr>
          <w:rFonts w:ascii="Times New Roman" w:hAnsi="Times New Roman" w:cs="Times New Roman"/>
          <w:sz w:val="24"/>
          <w:szCs w:val="24"/>
        </w:rPr>
        <w:t>couscous</w:t>
      </w:r>
      <w:r w:rsidR="007E0E07" w:rsidRPr="008553B8">
        <w:rPr>
          <w:rFonts w:ascii="Times New Roman" w:hAnsi="Times New Roman" w:cs="Times New Roman"/>
          <w:sz w:val="24"/>
          <w:szCs w:val="24"/>
        </w:rPr>
        <w:t xml:space="preserve"> reasoning and turned back to the </w:t>
      </w:r>
      <w:r w:rsidR="009F198A" w:rsidRPr="008553B8">
        <w:rPr>
          <w:rFonts w:ascii="Times New Roman" w:hAnsi="Times New Roman" w:cs="Times New Roman"/>
          <w:sz w:val="24"/>
          <w:szCs w:val="24"/>
        </w:rPr>
        <w:t>unconscious</w:t>
      </w:r>
      <w:r w:rsidR="007E0E07" w:rsidRPr="008553B8">
        <w:rPr>
          <w:rFonts w:ascii="Times New Roman" w:hAnsi="Times New Roman" w:cs="Times New Roman"/>
          <w:sz w:val="24"/>
          <w:szCs w:val="24"/>
        </w:rPr>
        <w:t xml:space="preserve"> world of his </w:t>
      </w:r>
      <w:r w:rsidR="009F198A" w:rsidRPr="008553B8">
        <w:rPr>
          <w:rFonts w:ascii="Times New Roman" w:hAnsi="Times New Roman" w:cs="Times New Roman"/>
          <w:sz w:val="24"/>
          <w:szCs w:val="24"/>
        </w:rPr>
        <w:t>fantasies</w:t>
      </w:r>
      <w:r w:rsidR="007E0E07" w:rsidRPr="008553B8">
        <w:rPr>
          <w:rFonts w:ascii="Times New Roman" w:hAnsi="Times New Roman" w:cs="Times New Roman"/>
          <w:sz w:val="24"/>
          <w:szCs w:val="24"/>
        </w:rPr>
        <w:t xml:space="preserve">, </w:t>
      </w:r>
      <w:r w:rsidR="009F198A" w:rsidRPr="008553B8">
        <w:rPr>
          <w:rFonts w:ascii="Times New Roman" w:hAnsi="Times New Roman" w:cs="Times New Roman"/>
          <w:sz w:val="24"/>
          <w:szCs w:val="24"/>
        </w:rPr>
        <w:t>dream</w:t>
      </w:r>
      <w:r w:rsidR="008553B8" w:rsidRPr="008553B8">
        <w:rPr>
          <w:rFonts w:ascii="Times New Roman" w:hAnsi="Times New Roman" w:cs="Times New Roman"/>
          <w:sz w:val="24"/>
          <w:szCs w:val="24"/>
        </w:rPr>
        <w:t xml:space="preserve">, and visions </w:t>
      </w:r>
      <w:r w:rsidR="008553B8" w:rsidRPr="008553B8">
        <w:rPr>
          <w:rFonts w:ascii="Times New Roman" w:hAnsi="Times New Roman" w:cs="Times New Roman"/>
          <w:color w:val="222222"/>
          <w:sz w:val="24"/>
          <w:szCs w:val="24"/>
          <w:shd w:val="clear" w:color="auto" w:fill="FFFFFF"/>
        </w:rPr>
        <w:t>(Moore, 2017).</w:t>
      </w:r>
      <w:r w:rsidR="009F198A" w:rsidRPr="008553B8">
        <w:rPr>
          <w:rFonts w:ascii="Times New Roman" w:hAnsi="Times New Roman" w:cs="Times New Roman"/>
          <w:sz w:val="24"/>
          <w:szCs w:val="24"/>
        </w:rPr>
        <w:t xml:space="preserve"> Instead of seeking help from other people in times of difficulties, he resolved to get solutions from his unconscious fantasies, visions, and dreams. </w:t>
      </w:r>
    </w:p>
    <w:p w:rsidR="0087533E" w:rsidRPr="008553B8" w:rsidRDefault="00DB5D91" w:rsidP="00187DEF">
      <w:pPr>
        <w:spacing w:after="0" w:line="480" w:lineRule="auto"/>
        <w:ind w:firstLine="720"/>
        <w:contextualSpacing/>
        <w:rPr>
          <w:rFonts w:ascii="Times New Roman" w:hAnsi="Times New Roman" w:cs="Times New Roman"/>
          <w:sz w:val="24"/>
          <w:szCs w:val="24"/>
        </w:rPr>
      </w:pPr>
      <w:r w:rsidRPr="008553B8">
        <w:rPr>
          <w:rFonts w:ascii="Times New Roman" w:hAnsi="Times New Roman" w:cs="Times New Roman"/>
          <w:sz w:val="24"/>
          <w:szCs w:val="24"/>
        </w:rPr>
        <w:t>C</w:t>
      </w:r>
      <w:r w:rsidRPr="008553B8">
        <w:rPr>
          <w:rFonts w:ascii="Times New Roman" w:hAnsi="Times New Roman" w:cs="Times New Roman"/>
          <w:sz w:val="24"/>
          <w:szCs w:val="24"/>
        </w:rPr>
        <w:t>arl Jung got his degree in medical doctor, specializing in psychiatrists in Sw</w:t>
      </w:r>
      <w:r w:rsidR="008E4450" w:rsidRPr="008553B8">
        <w:rPr>
          <w:rFonts w:ascii="Times New Roman" w:hAnsi="Times New Roman" w:cs="Times New Roman"/>
          <w:sz w:val="24"/>
          <w:szCs w:val="24"/>
        </w:rPr>
        <w:t>itzerland, University of Basel, and worked in Zurich mental hospital where he dealt with a psychological disorder, just like his mentor, Sigmund Freud.</w:t>
      </w:r>
      <w:r w:rsidR="004A3D35" w:rsidRPr="008553B8">
        <w:rPr>
          <w:rFonts w:ascii="Times New Roman" w:hAnsi="Times New Roman" w:cs="Times New Roman"/>
          <w:sz w:val="24"/>
          <w:szCs w:val="24"/>
        </w:rPr>
        <w:t xml:space="preserve"> However, Jung did not employ Freud’s psychoanalytical idea in his </w:t>
      </w:r>
      <w:r w:rsidR="008553B8" w:rsidRPr="008553B8">
        <w:rPr>
          <w:rFonts w:ascii="Times New Roman" w:hAnsi="Times New Roman" w:cs="Times New Roman"/>
          <w:sz w:val="24"/>
          <w:szCs w:val="24"/>
        </w:rPr>
        <w:t>psychotherapy (</w:t>
      </w:r>
      <w:r w:rsidR="008553B8" w:rsidRPr="008553B8">
        <w:rPr>
          <w:rFonts w:ascii="Times New Roman" w:hAnsi="Times New Roman" w:cs="Times New Roman"/>
          <w:color w:val="222222"/>
          <w:sz w:val="24"/>
          <w:szCs w:val="24"/>
          <w:shd w:val="clear" w:color="auto" w:fill="FFFFFF"/>
        </w:rPr>
        <w:t>Dohe, 2016). </w:t>
      </w:r>
      <w:r w:rsidR="008553B8" w:rsidRPr="008553B8">
        <w:rPr>
          <w:rFonts w:ascii="Times New Roman" w:hAnsi="Times New Roman" w:cs="Times New Roman"/>
          <w:sz w:val="24"/>
          <w:szCs w:val="24"/>
        </w:rPr>
        <w:t xml:space="preserve"> </w:t>
      </w:r>
      <w:r w:rsidR="004A3D35" w:rsidRPr="008553B8">
        <w:rPr>
          <w:rFonts w:ascii="Times New Roman" w:hAnsi="Times New Roman" w:cs="Times New Roman"/>
          <w:sz w:val="24"/>
          <w:szCs w:val="24"/>
        </w:rPr>
        <w:t xml:space="preserve"> For instance, instead of having his patient lying on the couch as Freud did, he could have him sit comfortably on a sofa, and he </w:t>
      </w:r>
      <w:r w:rsidR="004A3D35" w:rsidRPr="008553B8">
        <w:rPr>
          <w:rFonts w:ascii="Times New Roman" w:hAnsi="Times New Roman" w:cs="Times New Roman"/>
          <w:sz w:val="24"/>
          <w:szCs w:val="24"/>
        </w:rPr>
        <w:lastRenderedPageBreak/>
        <w:t xml:space="preserve">could sit on the other side, and they could talk from that position. Jung could also take the patient through a windy boat race while engaging him or her. He could also act rude to the patient and </w:t>
      </w:r>
      <w:r w:rsidR="00681416" w:rsidRPr="008553B8">
        <w:rPr>
          <w:rFonts w:ascii="Times New Roman" w:hAnsi="Times New Roman" w:cs="Times New Roman"/>
          <w:sz w:val="24"/>
          <w:szCs w:val="24"/>
        </w:rPr>
        <w:t>observe</w:t>
      </w:r>
      <w:r w:rsidR="004A3D35" w:rsidRPr="008553B8">
        <w:rPr>
          <w:rFonts w:ascii="Times New Roman" w:hAnsi="Times New Roman" w:cs="Times New Roman"/>
          <w:sz w:val="24"/>
          <w:szCs w:val="24"/>
        </w:rPr>
        <w:t xml:space="preserve"> his or her reaction, and sometim</w:t>
      </w:r>
      <w:r w:rsidR="008553B8" w:rsidRPr="008553B8">
        <w:rPr>
          <w:rFonts w:ascii="Times New Roman" w:hAnsi="Times New Roman" w:cs="Times New Roman"/>
          <w:sz w:val="24"/>
          <w:szCs w:val="24"/>
        </w:rPr>
        <w:t>es he could sing to the patient</w:t>
      </w:r>
      <w:r w:rsidR="008553B8" w:rsidRPr="008553B8">
        <w:rPr>
          <w:rFonts w:ascii="Times New Roman" w:hAnsi="Times New Roman" w:cs="Times New Roman"/>
          <w:color w:val="222222"/>
          <w:sz w:val="24"/>
          <w:szCs w:val="24"/>
          <w:shd w:val="clear" w:color="auto" w:fill="FFFFFF"/>
        </w:rPr>
        <w:t xml:space="preserve"> (Moore, 2017). </w:t>
      </w:r>
      <w:r w:rsidR="004A3D35" w:rsidRPr="008553B8">
        <w:rPr>
          <w:rFonts w:ascii="Times New Roman" w:hAnsi="Times New Roman" w:cs="Times New Roman"/>
          <w:sz w:val="24"/>
          <w:szCs w:val="24"/>
        </w:rPr>
        <w:t xml:space="preserve">  Jung’s idea of psychotherap</w:t>
      </w:r>
      <w:r w:rsidR="00681416" w:rsidRPr="008553B8">
        <w:rPr>
          <w:rFonts w:ascii="Times New Roman" w:hAnsi="Times New Roman" w:cs="Times New Roman"/>
          <w:sz w:val="24"/>
          <w:szCs w:val="24"/>
        </w:rPr>
        <w:t xml:space="preserve">y is </w:t>
      </w:r>
      <w:r w:rsidR="00E45AFC" w:rsidRPr="008553B8">
        <w:rPr>
          <w:rFonts w:ascii="Times New Roman" w:hAnsi="Times New Roman" w:cs="Times New Roman"/>
          <w:sz w:val="24"/>
          <w:szCs w:val="24"/>
        </w:rPr>
        <w:t>still</w:t>
      </w:r>
      <w:r w:rsidR="00681416" w:rsidRPr="008553B8">
        <w:rPr>
          <w:rFonts w:ascii="Times New Roman" w:hAnsi="Times New Roman" w:cs="Times New Roman"/>
          <w:sz w:val="24"/>
          <w:szCs w:val="24"/>
        </w:rPr>
        <w:t xml:space="preserve"> </w:t>
      </w:r>
      <w:r w:rsidR="004A3D35" w:rsidRPr="008553B8">
        <w:rPr>
          <w:rFonts w:ascii="Times New Roman" w:hAnsi="Times New Roman" w:cs="Times New Roman"/>
          <w:sz w:val="24"/>
          <w:szCs w:val="24"/>
        </w:rPr>
        <w:t xml:space="preserve">in use today in many </w:t>
      </w:r>
      <w:r w:rsidR="00681416" w:rsidRPr="008553B8">
        <w:rPr>
          <w:rFonts w:ascii="Times New Roman" w:hAnsi="Times New Roman" w:cs="Times New Roman"/>
          <w:sz w:val="24"/>
          <w:szCs w:val="24"/>
        </w:rPr>
        <w:t>psychiatrists’</w:t>
      </w:r>
      <w:r w:rsidR="004A3D35" w:rsidRPr="008553B8">
        <w:rPr>
          <w:rFonts w:ascii="Times New Roman" w:hAnsi="Times New Roman" w:cs="Times New Roman"/>
          <w:sz w:val="24"/>
          <w:szCs w:val="24"/>
        </w:rPr>
        <w:t xml:space="preserve"> </w:t>
      </w:r>
      <w:r w:rsidR="00681416" w:rsidRPr="008553B8">
        <w:rPr>
          <w:rFonts w:ascii="Times New Roman" w:hAnsi="Times New Roman" w:cs="Times New Roman"/>
          <w:sz w:val="24"/>
          <w:szCs w:val="24"/>
        </w:rPr>
        <w:t>hospitals</w:t>
      </w:r>
      <w:r w:rsidR="004A3D35" w:rsidRPr="008553B8">
        <w:rPr>
          <w:rFonts w:ascii="Times New Roman" w:hAnsi="Times New Roman" w:cs="Times New Roman"/>
          <w:sz w:val="24"/>
          <w:szCs w:val="24"/>
        </w:rPr>
        <w:t xml:space="preserve"> and guidance and </w:t>
      </w:r>
      <w:r w:rsidR="00681416" w:rsidRPr="008553B8">
        <w:rPr>
          <w:rFonts w:ascii="Times New Roman" w:hAnsi="Times New Roman" w:cs="Times New Roman"/>
          <w:sz w:val="24"/>
          <w:szCs w:val="24"/>
        </w:rPr>
        <w:t>counseling</w:t>
      </w:r>
      <w:r w:rsidR="004A3D35" w:rsidRPr="008553B8">
        <w:rPr>
          <w:rFonts w:ascii="Times New Roman" w:hAnsi="Times New Roman" w:cs="Times New Roman"/>
          <w:sz w:val="24"/>
          <w:szCs w:val="24"/>
        </w:rPr>
        <w:t xml:space="preserve"> offices. For instance, it is prevalent </w:t>
      </w:r>
      <w:r w:rsidR="00681416" w:rsidRPr="008553B8">
        <w:rPr>
          <w:rFonts w:ascii="Times New Roman" w:hAnsi="Times New Roman" w:cs="Times New Roman"/>
          <w:sz w:val="24"/>
          <w:szCs w:val="24"/>
        </w:rPr>
        <w:t>for a</w:t>
      </w:r>
      <w:r w:rsidR="004A3D35" w:rsidRPr="008553B8">
        <w:rPr>
          <w:rFonts w:ascii="Times New Roman" w:hAnsi="Times New Roman" w:cs="Times New Roman"/>
          <w:sz w:val="24"/>
          <w:szCs w:val="24"/>
        </w:rPr>
        <w:t xml:space="preserve"> counselor to sit on a chair, directly facing the client who is seated on the other side of the table</w:t>
      </w:r>
      <w:r w:rsidR="00B37FDF" w:rsidRPr="008553B8">
        <w:rPr>
          <w:rFonts w:ascii="Times New Roman" w:hAnsi="Times New Roman" w:cs="Times New Roman"/>
          <w:sz w:val="24"/>
          <w:szCs w:val="24"/>
        </w:rPr>
        <w:t xml:space="preserve">. This approach helps to </w:t>
      </w:r>
      <w:r w:rsidR="00681416" w:rsidRPr="008553B8">
        <w:rPr>
          <w:rFonts w:ascii="Times New Roman" w:hAnsi="Times New Roman" w:cs="Times New Roman"/>
          <w:sz w:val="24"/>
          <w:szCs w:val="24"/>
        </w:rPr>
        <w:t>create</w:t>
      </w:r>
      <w:r w:rsidR="00B37FDF" w:rsidRPr="008553B8">
        <w:rPr>
          <w:rFonts w:ascii="Times New Roman" w:hAnsi="Times New Roman" w:cs="Times New Roman"/>
          <w:sz w:val="24"/>
          <w:szCs w:val="24"/>
        </w:rPr>
        <w:t xml:space="preserve"> a connection and trust between the client and the counselor.</w:t>
      </w:r>
      <w:r w:rsidR="00681416" w:rsidRPr="008553B8">
        <w:rPr>
          <w:rFonts w:ascii="Times New Roman" w:hAnsi="Times New Roman" w:cs="Times New Roman"/>
          <w:sz w:val="24"/>
          <w:szCs w:val="24"/>
        </w:rPr>
        <w:t xml:space="preserve"> Jung's boat racing approach can be compared to today's method, which involves walking freely with the client or carrying out simple tasks such as sweeping with the client as the counselor or therapist engage the client. The technique is used to ease the tension, which could be there in the client's brain an</w:t>
      </w:r>
      <w:r w:rsidR="008553B8" w:rsidRPr="008553B8">
        <w:rPr>
          <w:rFonts w:ascii="Times New Roman" w:hAnsi="Times New Roman" w:cs="Times New Roman"/>
          <w:sz w:val="24"/>
          <w:szCs w:val="24"/>
        </w:rPr>
        <w:t>d enhance a sense of relaxation (</w:t>
      </w:r>
      <w:r w:rsidR="008553B8" w:rsidRPr="008553B8">
        <w:rPr>
          <w:rFonts w:ascii="Times New Roman" w:hAnsi="Times New Roman" w:cs="Times New Roman"/>
          <w:color w:val="222222"/>
          <w:sz w:val="24"/>
          <w:szCs w:val="24"/>
          <w:shd w:val="clear" w:color="auto" w:fill="FFFFFF"/>
        </w:rPr>
        <w:t xml:space="preserve">Jose &amp; Gupta, 2019). </w:t>
      </w:r>
      <w:r w:rsidR="00681416" w:rsidRPr="008553B8">
        <w:rPr>
          <w:rFonts w:ascii="Times New Roman" w:hAnsi="Times New Roman" w:cs="Times New Roman"/>
          <w:sz w:val="24"/>
          <w:szCs w:val="24"/>
        </w:rPr>
        <w:t xml:space="preserve">  Many studies have found out that the client can be genuine only when he or she is relaxed. Therefore, modern psycho</w:t>
      </w:r>
      <w:r w:rsidR="00E15F35" w:rsidRPr="008553B8">
        <w:rPr>
          <w:rFonts w:ascii="Times New Roman" w:hAnsi="Times New Roman" w:cs="Times New Roman"/>
          <w:sz w:val="24"/>
          <w:szCs w:val="24"/>
        </w:rPr>
        <w:t>logists make use of that theory to enable them to carry out a si</w:t>
      </w:r>
      <w:r w:rsidR="00E45AFC" w:rsidRPr="008553B8">
        <w:rPr>
          <w:rFonts w:ascii="Times New Roman" w:hAnsi="Times New Roman" w:cs="Times New Roman"/>
          <w:sz w:val="24"/>
          <w:szCs w:val="24"/>
        </w:rPr>
        <w:t>n</w:t>
      </w:r>
      <w:r w:rsidR="00E15F35" w:rsidRPr="008553B8">
        <w:rPr>
          <w:rFonts w:ascii="Times New Roman" w:hAnsi="Times New Roman" w:cs="Times New Roman"/>
          <w:sz w:val="24"/>
          <w:szCs w:val="24"/>
        </w:rPr>
        <w:t>cere examination.</w:t>
      </w:r>
    </w:p>
    <w:p w:rsidR="00E45AFC" w:rsidRPr="008553B8" w:rsidRDefault="00DB5D91" w:rsidP="00187DEF">
      <w:pPr>
        <w:spacing w:after="0" w:line="480" w:lineRule="auto"/>
        <w:ind w:firstLine="720"/>
        <w:contextualSpacing/>
        <w:rPr>
          <w:rFonts w:ascii="Times New Roman" w:hAnsi="Times New Roman" w:cs="Times New Roman"/>
          <w:sz w:val="24"/>
          <w:szCs w:val="24"/>
        </w:rPr>
      </w:pPr>
      <w:r w:rsidRPr="008553B8">
        <w:rPr>
          <w:rFonts w:ascii="Times New Roman" w:hAnsi="Times New Roman" w:cs="Times New Roman"/>
          <w:sz w:val="24"/>
          <w:szCs w:val="24"/>
        </w:rPr>
        <w:t>The interaction between Jung and his three daughters was purely formal. For instance, he prohibited hugging and kissing children in his ho</w:t>
      </w:r>
      <w:r w:rsidRPr="008553B8">
        <w:rPr>
          <w:rFonts w:ascii="Times New Roman" w:hAnsi="Times New Roman" w:cs="Times New Roman"/>
          <w:sz w:val="24"/>
          <w:szCs w:val="24"/>
        </w:rPr>
        <w:t xml:space="preserve">use, and whenever the children are about to </w:t>
      </w:r>
      <w:r w:rsidR="00AE0D66" w:rsidRPr="008553B8">
        <w:rPr>
          <w:rFonts w:ascii="Times New Roman" w:hAnsi="Times New Roman" w:cs="Times New Roman"/>
          <w:sz w:val="24"/>
          <w:szCs w:val="24"/>
        </w:rPr>
        <w:t>leave</w:t>
      </w:r>
      <w:r w:rsidRPr="008553B8">
        <w:rPr>
          <w:rFonts w:ascii="Times New Roman" w:hAnsi="Times New Roman" w:cs="Times New Roman"/>
          <w:sz w:val="24"/>
          <w:szCs w:val="24"/>
        </w:rPr>
        <w:t xml:space="preserve"> him, he could give them a formal </w:t>
      </w:r>
      <w:r w:rsidR="008553B8" w:rsidRPr="008553B8">
        <w:rPr>
          <w:rFonts w:ascii="Times New Roman" w:hAnsi="Times New Roman" w:cs="Times New Roman"/>
          <w:sz w:val="24"/>
          <w:szCs w:val="24"/>
        </w:rPr>
        <w:t>handshake (Beda</w:t>
      </w:r>
      <w:r w:rsidR="008553B8" w:rsidRPr="008553B8">
        <w:rPr>
          <w:rFonts w:ascii="Times New Roman" w:hAnsi="Times New Roman" w:cs="Times New Roman"/>
          <w:color w:val="222222"/>
          <w:sz w:val="24"/>
          <w:szCs w:val="24"/>
          <w:shd w:val="clear" w:color="auto" w:fill="FFFFFF"/>
        </w:rPr>
        <w:t xml:space="preserve">, 2019). </w:t>
      </w:r>
      <w:r w:rsidR="00AE0D66" w:rsidRPr="008553B8">
        <w:rPr>
          <w:rFonts w:ascii="Times New Roman" w:hAnsi="Times New Roman" w:cs="Times New Roman"/>
          <w:sz w:val="24"/>
          <w:szCs w:val="24"/>
        </w:rPr>
        <w:t xml:space="preserve">Jung, therefore, spread his social detachment to his children since his attachments were in his unconscious. When he was 38 years, the continued relying on the </w:t>
      </w:r>
      <w:r w:rsidR="00542ABB" w:rsidRPr="008553B8">
        <w:rPr>
          <w:rFonts w:ascii="Times New Roman" w:hAnsi="Times New Roman" w:cs="Times New Roman"/>
          <w:sz w:val="24"/>
          <w:szCs w:val="24"/>
        </w:rPr>
        <w:t>unconscious</w:t>
      </w:r>
      <w:r w:rsidR="00AE0D66" w:rsidRPr="008553B8">
        <w:rPr>
          <w:rFonts w:ascii="Times New Roman" w:hAnsi="Times New Roman" w:cs="Times New Roman"/>
          <w:sz w:val="24"/>
          <w:szCs w:val="24"/>
        </w:rPr>
        <w:t xml:space="preserve"> led to a </w:t>
      </w:r>
      <w:r w:rsidR="00542ABB" w:rsidRPr="008553B8">
        <w:rPr>
          <w:rFonts w:ascii="Times New Roman" w:hAnsi="Times New Roman" w:cs="Times New Roman"/>
          <w:sz w:val="24"/>
          <w:szCs w:val="24"/>
        </w:rPr>
        <w:t>se</w:t>
      </w:r>
      <w:r w:rsidR="00AE0D66" w:rsidRPr="008553B8">
        <w:rPr>
          <w:rFonts w:ascii="Times New Roman" w:hAnsi="Times New Roman" w:cs="Times New Roman"/>
          <w:sz w:val="24"/>
          <w:szCs w:val="24"/>
        </w:rPr>
        <w:t xml:space="preserve">vere emotional disturbance, just like his mentor Freud. The situation </w:t>
      </w:r>
      <w:r w:rsidR="00542ABB" w:rsidRPr="008553B8">
        <w:rPr>
          <w:rFonts w:ascii="Times New Roman" w:hAnsi="Times New Roman" w:cs="Times New Roman"/>
          <w:sz w:val="24"/>
          <w:szCs w:val="24"/>
        </w:rPr>
        <w:t>persisted</w:t>
      </w:r>
      <w:r w:rsidR="00AE0D66" w:rsidRPr="008553B8">
        <w:rPr>
          <w:rFonts w:ascii="Times New Roman" w:hAnsi="Times New Roman" w:cs="Times New Roman"/>
          <w:sz w:val="24"/>
          <w:szCs w:val="24"/>
        </w:rPr>
        <w:t xml:space="preserve"> for the next three years. It almost led him to suicide, especially when he thought he was </w:t>
      </w:r>
      <w:r w:rsidR="00542ABB" w:rsidRPr="008553B8">
        <w:rPr>
          <w:rFonts w:ascii="Times New Roman" w:hAnsi="Times New Roman" w:cs="Times New Roman"/>
          <w:sz w:val="24"/>
          <w:szCs w:val="24"/>
        </w:rPr>
        <w:t>becoming</w:t>
      </w:r>
      <w:r w:rsidR="00AE0D66" w:rsidRPr="008553B8">
        <w:rPr>
          <w:rFonts w:ascii="Times New Roman" w:hAnsi="Times New Roman" w:cs="Times New Roman"/>
          <w:sz w:val="24"/>
          <w:szCs w:val="24"/>
        </w:rPr>
        <w:t xml:space="preserve"> insane</w:t>
      </w:r>
      <w:r w:rsidR="00542ABB" w:rsidRPr="008553B8">
        <w:rPr>
          <w:rFonts w:ascii="Times New Roman" w:hAnsi="Times New Roman" w:cs="Times New Roman"/>
          <w:sz w:val="24"/>
          <w:szCs w:val="24"/>
        </w:rPr>
        <w:t xml:space="preserve">. However, he still carried </w:t>
      </w:r>
      <w:r w:rsidR="00417C05" w:rsidRPr="008553B8">
        <w:rPr>
          <w:rFonts w:ascii="Times New Roman" w:hAnsi="Times New Roman" w:cs="Times New Roman"/>
          <w:sz w:val="24"/>
          <w:szCs w:val="24"/>
        </w:rPr>
        <w:t xml:space="preserve">out </w:t>
      </w:r>
      <w:r w:rsidR="00542ABB" w:rsidRPr="008553B8">
        <w:rPr>
          <w:rFonts w:ascii="Times New Roman" w:hAnsi="Times New Roman" w:cs="Times New Roman"/>
          <w:sz w:val="24"/>
          <w:szCs w:val="24"/>
        </w:rPr>
        <w:t xml:space="preserve">therapy to his patients during this period. </w:t>
      </w:r>
      <w:r w:rsidR="00417C05" w:rsidRPr="008553B8">
        <w:rPr>
          <w:rFonts w:ascii="Times New Roman" w:hAnsi="Times New Roman" w:cs="Times New Roman"/>
          <w:sz w:val="24"/>
          <w:szCs w:val="24"/>
        </w:rPr>
        <w:t>Jung confronted his unconscious mind by resolving his emotional dilemma, unlike Freud, who analyzed his dreams</w:t>
      </w:r>
      <w:r w:rsidR="00E52FB8" w:rsidRPr="008553B8">
        <w:rPr>
          <w:rFonts w:ascii="Times New Roman" w:hAnsi="Times New Roman" w:cs="Times New Roman"/>
          <w:sz w:val="24"/>
          <w:szCs w:val="24"/>
        </w:rPr>
        <w:t xml:space="preserve"> systematically (</w:t>
      </w:r>
      <w:r w:rsidR="00E52FB8" w:rsidRPr="008553B8">
        <w:rPr>
          <w:rFonts w:ascii="Times New Roman" w:hAnsi="Times New Roman" w:cs="Times New Roman"/>
          <w:color w:val="222222"/>
          <w:sz w:val="24"/>
          <w:szCs w:val="24"/>
          <w:shd w:val="clear" w:color="auto" w:fill="FFFFFF"/>
        </w:rPr>
        <w:t>Jung &amp; Neumann, 2015). </w:t>
      </w:r>
      <w:r w:rsidR="00417C05" w:rsidRPr="008553B8">
        <w:rPr>
          <w:rFonts w:ascii="Times New Roman" w:hAnsi="Times New Roman" w:cs="Times New Roman"/>
          <w:sz w:val="24"/>
          <w:szCs w:val="24"/>
        </w:rPr>
        <w:t xml:space="preserve"> From this period of emotional crises, Jung developed his analytic theory of personality, which </w:t>
      </w:r>
      <w:r w:rsidR="00417C05" w:rsidRPr="008553B8">
        <w:rPr>
          <w:rFonts w:ascii="Times New Roman" w:hAnsi="Times New Roman" w:cs="Times New Roman"/>
          <w:sz w:val="24"/>
          <w:szCs w:val="24"/>
        </w:rPr>
        <w:lastRenderedPageBreak/>
        <w:t xml:space="preserve">contrasts with Freud's psychoanalysis theory. </w:t>
      </w:r>
      <w:r w:rsidR="005503A3" w:rsidRPr="008553B8">
        <w:rPr>
          <w:rFonts w:ascii="Times New Roman" w:hAnsi="Times New Roman" w:cs="Times New Roman"/>
          <w:sz w:val="24"/>
          <w:szCs w:val="24"/>
        </w:rPr>
        <w:t>For</w:t>
      </w:r>
      <w:r w:rsidR="00417C05" w:rsidRPr="008553B8">
        <w:rPr>
          <w:rFonts w:ascii="Times New Roman" w:hAnsi="Times New Roman" w:cs="Times New Roman"/>
          <w:sz w:val="24"/>
          <w:szCs w:val="24"/>
        </w:rPr>
        <w:t xml:space="preserve"> instance, Jung proposes that the critical time of personality development is in the middle age when one experiences life crises as opposed to Freud's assertion that </w:t>
      </w:r>
      <w:r w:rsidR="00961B4A" w:rsidRPr="008553B8">
        <w:rPr>
          <w:rFonts w:ascii="Times New Roman" w:hAnsi="Times New Roman" w:cs="Times New Roman"/>
          <w:sz w:val="24"/>
          <w:szCs w:val="24"/>
        </w:rPr>
        <w:t>personality stems from childhood.</w:t>
      </w:r>
      <w:r w:rsidR="005503A3" w:rsidRPr="008553B8">
        <w:rPr>
          <w:rFonts w:ascii="Times New Roman" w:hAnsi="Times New Roman" w:cs="Times New Roman"/>
          <w:sz w:val="24"/>
          <w:szCs w:val="24"/>
        </w:rPr>
        <w:t xml:space="preserve"> Jung's analytical theory is based on his life experiences, where he preferred a lonely life. The approach emphasizes inner growth as opposed to Freud's theory, which stems from interpersonal</w:t>
      </w:r>
      <w:r w:rsidR="00E52FB8" w:rsidRPr="008553B8">
        <w:rPr>
          <w:rFonts w:ascii="Times New Roman" w:hAnsi="Times New Roman" w:cs="Times New Roman"/>
          <w:sz w:val="24"/>
          <w:szCs w:val="24"/>
        </w:rPr>
        <w:t xml:space="preserve"> relationships (</w:t>
      </w:r>
      <w:r w:rsidR="00E52FB8" w:rsidRPr="008553B8">
        <w:rPr>
          <w:rFonts w:ascii="Times New Roman" w:hAnsi="Times New Roman" w:cs="Times New Roman"/>
          <w:color w:val="222222"/>
          <w:sz w:val="24"/>
          <w:szCs w:val="24"/>
          <w:shd w:val="clear" w:color="auto" w:fill="FFFFFF"/>
        </w:rPr>
        <w:t>Dohe, 2016). </w:t>
      </w:r>
      <w:r w:rsidR="005503A3" w:rsidRPr="008553B8">
        <w:rPr>
          <w:rFonts w:ascii="Times New Roman" w:hAnsi="Times New Roman" w:cs="Times New Roman"/>
          <w:sz w:val="24"/>
          <w:szCs w:val="24"/>
        </w:rPr>
        <w:t xml:space="preserve"> Also, Jung’s theory defines libido as the general power to perform all activities such as trade, sex, manual work</w:t>
      </w:r>
      <w:r w:rsidR="00282B82" w:rsidRPr="008553B8">
        <w:rPr>
          <w:rFonts w:ascii="Times New Roman" w:hAnsi="Times New Roman" w:cs="Times New Roman"/>
          <w:sz w:val="24"/>
          <w:szCs w:val="24"/>
        </w:rPr>
        <w:t>, among others. He contrasts with Freud's definition of libido as only limited to sexual energy.</w:t>
      </w:r>
    </w:p>
    <w:p w:rsidR="00EE7549" w:rsidRPr="008553B8" w:rsidRDefault="00DB5D91" w:rsidP="00187DEF">
      <w:pPr>
        <w:spacing w:after="0" w:line="480" w:lineRule="auto"/>
        <w:ind w:firstLine="720"/>
        <w:contextualSpacing/>
        <w:rPr>
          <w:rFonts w:ascii="Times New Roman" w:hAnsi="Times New Roman" w:cs="Times New Roman"/>
          <w:sz w:val="24"/>
          <w:szCs w:val="24"/>
        </w:rPr>
      </w:pPr>
      <w:r w:rsidRPr="008553B8">
        <w:rPr>
          <w:rFonts w:ascii="Times New Roman" w:hAnsi="Times New Roman" w:cs="Times New Roman"/>
          <w:sz w:val="24"/>
          <w:szCs w:val="24"/>
        </w:rPr>
        <w:t>In conclusion, Freud's ambition and interest were fores</w:t>
      </w:r>
      <w:r w:rsidRPr="008553B8">
        <w:rPr>
          <w:rFonts w:ascii="Times New Roman" w:hAnsi="Times New Roman" w:cs="Times New Roman"/>
          <w:sz w:val="24"/>
          <w:szCs w:val="24"/>
        </w:rPr>
        <w:t>een by him through the unconscious mind and later on became the bases of his analytical theory of psychodynamics. The approach has influenced today's psychology, as many psychologists are widely applying its tenets in their therapy.</w:t>
      </w:r>
    </w:p>
    <w:p w:rsidR="00092BAC" w:rsidRDefault="00092BAC" w:rsidP="00187DEF">
      <w:pPr>
        <w:spacing w:after="0" w:line="480" w:lineRule="auto"/>
        <w:contextualSpacing/>
        <w:rPr>
          <w:rFonts w:ascii="Times New Roman" w:hAnsi="Times New Roman" w:cs="Times New Roman"/>
          <w:sz w:val="24"/>
          <w:szCs w:val="24"/>
        </w:rPr>
      </w:pPr>
    </w:p>
    <w:p w:rsidR="00FC2B84" w:rsidRDefault="00FC2B84" w:rsidP="00187DEF">
      <w:pPr>
        <w:spacing w:after="0" w:line="480" w:lineRule="auto"/>
        <w:contextualSpacing/>
        <w:rPr>
          <w:rFonts w:ascii="Times New Roman" w:hAnsi="Times New Roman" w:cs="Times New Roman"/>
          <w:sz w:val="24"/>
          <w:szCs w:val="24"/>
        </w:rPr>
      </w:pPr>
    </w:p>
    <w:p w:rsidR="00FC2B84" w:rsidRDefault="00FC2B84" w:rsidP="00187DEF">
      <w:pPr>
        <w:spacing w:after="0" w:line="480" w:lineRule="auto"/>
        <w:contextualSpacing/>
        <w:rPr>
          <w:rFonts w:ascii="Times New Roman" w:hAnsi="Times New Roman" w:cs="Times New Roman"/>
          <w:sz w:val="24"/>
          <w:szCs w:val="24"/>
        </w:rPr>
      </w:pPr>
    </w:p>
    <w:p w:rsidR="00FC2B84" w:rsidRDefault="00FC2B84" w:rsidP="00187DEF">
      <w:pPr>
        <w:spacing w:after="0" w:line="480" w:lineRule="auto"/>
        <w:contextualSpacing/>
        <w:rPr>
          <w:rFonts w:ascii="Times New Roman" w:hAnsi="Times New Roman" w:cs="Times New Roman"/>
          <w:sz w:val="24"/>
          <w:szCs w:val="24"/>
        </w:rPr>
      </w:pPr>
    </w:p>
    <w:p w:rsidR="00FC2B84" w:rsidRDefault="00FC2B84" w:rsidP="00187DEF">
      <w:pPr>
        <w:spacing w:after="0" w:line="480" w:lineRule="auto"/>
        <w:contextualSpacing/>
        <w:rPr>
          <w:rFonts w:ascii="Times New Roman" w:hAnsi="Times New Roman" w:cs="Times New Roman"/>
          <w:sz w:val="24"/>
          <w:szCs w:val="24"/>
        </w:rPr>
      </w:pPr>
    </w:p>
    <w:p w:rsidR="00FC2B84" w:rsidRDefault="00FC2B84" w:rsidP="00187DEF">
      <w:pPr>
        <w:spacing w:after="0" w:line="480" w:lineRule="auto"/>
        <w:contextualSpacing/>
        <w:rPr>
          <w:rFonts w:ascii="Times New Roman" w:hAnsi="Times New Roman" w:cs="Times New Roman"/>
          <w:sz w:val="24"/>
          <w:szCs w:val="24"/>
        </w:rPr>
      </w:pPr>
    </w:p>
    <w:p w:rsidR="00FC2B84" w:rsidRDefault="00FC2B84" w:rsidP="00187DEF">
      <w:pPr>
        <w:spacing w:after="0" w:line="480" w:lineRule="auto"/>
        <w:contextualSpacing/>
        <w:rPr>
          <w:rFonts w:ascii="Times New Roman" w:hAnsi="Times New Roman" w:cs="Times New Roman"/>
          <w:sz w:val="24"/>
          <w:szCs w:val="24"/>
        </w:rPr>
      </w:pPr>
    </w:p>
    <w:p w:rsidR="00FC2B84" w:rsidRDefault="00FC2B84" w:rsidP="00187DEF">
      <w:pPr>
        <w:spacing w:after="0" w:line="480" w:lineRule="auto"/>
        <w:contextualSpacing/>
        <w:rPr>
          <w:rFonts w:ascii="Times New Roman" w:hAnsi="Times New Roman" w:cs="Times New Roman"/>
          <w:sz w:val="24"/>
          <w:szCs w:val="24"/>
        </w:rPr>
      </w:pPr>
    </w:p>
    <w:p w:rsidR="00FC2B84" w:rsidRPr="008553B8" w:rsidRDefault="00FC2B84" w:rsidP="00187DEF">
      <w:pPr>
        <w:spacing w:after="0" w:line="480" w:lineRule="auto"/>
        <w:contextualSpacing/>
        <w:rPr>
          <w:rFonts w:ascii="Times New Roman" w:hAnsi="Times New Roman" w:cs="Times New Roman"/>
          <w:sz w:val="24"/>
          <w:szCs w:val="24"/>
        </w:rPr>
      </w:pPr>
    </w:p>
    <w:p w:rsidR="00187DEF" w:rsidRDefault="00187DEF">
      <w:pPr>
        <w:rPr>
          <w:rFonts w:ascii="Times New Roman" w:hAnsi="Times New Roman" w:cs="Times New Roman"/>
          <w:sz w:val="24"/>
          <w:szCs w:val="24"/>
        </w:rPr>
      </w:pPr>
      <w:r>
        <w:rPr>
          <w:rFonts w:ascii="Times New Roman" w:hAnsi="Times New Roman" w:cs="Times New Roman"/>
          <w:sz w:val="24"/>
          <w:szCs w:val="24"/>
        </w:rPr>
        <w:br w:type="page"/>
      </w:r>
    </w:p>
    <w:p w:rsidR="00092BAC" w:rsidRPr="008553B8" w:rsidRDefault="00DB5D91" w:rsidP="00187DEF">
      <w:pPr>
        <w:spacing w:after="0" w:line="480" w:lineRule="auto"/>
        <w:contextualSpacing/>
        <w:jc w:val="center"/>
        <w:rPr>
          <w:rFonts w:ascii="Times New Roman" w:hAnsi="Times New Roman" w:cs="Times New Roman"/>
          <w:sz w:val="24"/>
          <w:szCs w:val="24"/>
        </w:rPr>
      </w:pPr>
      <w:r w:rsidRPr="008553B8">
        <w:rPr>
          <w:rFonts w:ascii="Times New Roman" w:hAnsi="Times New Roman" w:cs="Times New Roman"/>
          <w:sz w:val="24"/>
          <w:szCs w:val="24"/>
        </w:rPr>
        <w:lastRenderedPageBreak/>
        <w:t>References</w:t>
      </w:r>
    </w:p>
    <w:p w:rsidR="00FC2B84" w:rsidRPr="008553B8" w:rsidRDefault="00DB5D91" w:rsidP="00187DEF">
      <w:pPr>
        <w:spacing w:after="0" w:line="480" w:lineRule="auto"/>
        <w:ind w:left="720" w:hanging="720"/>
        <w:contextualSpacing/>
        <w:rPr>
          <w:rFonts w:ascii="Times New Roman" w:hAnsi="Times New Roman" w:cs="Times New Roman"/>
          <w:color w:val="222222"/>
          <w:sz w:val="24"/>
          <w:szCs w:val="24"/>
          <w:shd w:val="clear" w:color="auto" w:fill="FFFFFF"/>
        </w:rPr>
      </w:pPr>
      <w:r w:rsidRPr="008553B8">
        <w:rPr>
          <w:rFonts w:ascii="Times New Roman" w:hAnsi="Times New Roman" w:cs="Times New Roman"/>
          <w:color w:val="222222"/>
          <w:sz w:val="24"/>
          <w:szCs w:val="24"/>
          <w:shd w:val="clear" w:color="auto" w:fill="FFFFFF"/>
        </w:rPr>
        <w:t>Bedi, A. (2019). Islamophobia: A Jungian Analytical Perspective. In </w:t>
      </w:r>
      <w:r w:rsidRPr="008553B8">
        <w:rPr>
          <w:rFonts w:ascii="Times New Roman" w:hAnsi="Times New Roman" w:cs="Times New Roman"/>
          <w:i/>
          <w:iCs/>
          <w:color w:val="222222"/>
          <w:sz w:val="24"/>
          <w:szCs w:val="24"/>
          <w:shd w:val="clear" w:color="auto" w:fill="FFFFFF"/>
        </w:rPr>
        <w:t>Islamophobia and Psychiatry</w:t>
      </w:r>
      <w:r w:rsidRPr="008553B8">
        <w:rPr>
          <w:rFonts w:ascii="Times New Roman" w:hAnsi="Times New Roman" w:cs="Times New Roman"/>
          <w:color w:val="222222"/>
          <w:sz w:val="24"/>
          <w:szCs w:val="24"/>
          <w:shd w:val="clear" w:color="auto" w:fill="FFFFFF"/>
        </w:rPr>
        <w:t> (pp. 147-156). Springer, Cham.</w:t>
      </w:r>
    </w:p>
    <w:p w:rsidR="00FC2B84" w:rsidRPr="008553B8" w:rsidRDefault="00DB5D91" w:rsidP="00187DEF">
      <w:pPr>
        <w:spacing w:after="0" w:line="480" w:lineRule="auto"/>
        <w:ind w:left="720" w:hanging="720"/>
        <w:contextualSpacing/>
        <w:rPr>
          <w:rFonts w:ascii="Times New Roman" w:hAnsi="Times New Roman" w:cs="Times New Roman"/>
          <w:color w:val="222222"/>
          <w:sz w:val="24"/>
          <w:szCs w:val="24"/>
          <w:shd w:val="clear" w:color="auto" w:fill="FFFFFF"/>
        </w:rPr>
      </w:pPr>
      <w:r w:rsidRPr="008553B8">
        <w:rPr>
          <w:rFonts w:ascii="Times New Roman" w:hAnsi="Times New Roman" w:cs="Times New Roman"/>
          <w:color w:val="222222"/>
          <w:sz w:val="24"/>
          <w:szCs w:val="24"/>
          <w:shd w:val="clear" w:color="auto" w:fill="FFFFFF"/>
        </w:rPr>
        <w:t>Dohe, C. B. (2016). </w:t>
      </w:r>
      <w:r w:rsidRPr="008553B8">
        <w:rPr>
          <w:rFonts w:ascii="Times New Roman" w:hAnsi="Times New Roman" w:cs="Times New Roman"/>
          <w:i/>
          <w:iCs/>
          <w:color w:val="222222"/>
          <w:sz w:val="24"/>
          <w:szCs w:val="24"/>
          <w:shd w:val="clear" w:color="auto" w:fill="FFFFFF"/>
        </w:rPr>
        <w:t>Jung's Wandering Archetype: Race and religion in analytical psychology</w:t>
      </w:r>
      <w:r w:rsidRPr="008553B8">
        <w:rPr>
          <w:rFonts w:ascii="Times New Roman" w:hAnsi="Times New Roman" w:cs="Times New Roman"/>
          <w:color w:val="222222"/>
          <w:sz w:val="24"/>
          <w:szCs w:val="24"/>
          <w:shd w:val="clear" w:color="auto" w:fill="FFFFFF"/>
        </w:rPr>
        <w:t>. Routledge.</w:t>
      </w:r>
    </w:p>
    <w:p w:rsidR="00FC2B84" w:rsidRPr="008553B8" w:rsidRDefault="00DB5D91" w:rsidP="00187DEF">
      <w:pPr>
        <w:spacing w:after="0" w:line="480" w:lineRule="auto"/>
        <w:ind w:left="720" w:hanging="720"/>
        <w:contextualSpacing/>
        <w:rPr>
          <w:rFonts w:ascii="Times New Roman" w:hAnsi="Times New Roman" w:cs="Times New Roman"/>
          <w:color w:val="222222"/>
          <w:sz w:val="24"/>
          <w:szCs w:val="24"/>
          <w:shd w:val="clear" w:color="auto" w:fill="FFFFFF"/>
        </w:rPr>
      </w:pPr>
      <w:r w:rsidRPr="008553B8">
        <w:rPr>
          <w:rFonts w:ascii="Times New Roman" w:hAnsi="Times New Roman" w:cs="Times New Roman"/>
          <w:color w:val="222222"/>
          <w:sz w:val="24"/>
          <w:szCs w:val="24"/>
          <w:shd w:val="clear" w:color="auto" w:fill="FFFFFF"/>
        </w:rPr>
        <w:t>Jose, R., &amp; Gupta, S. K. (</w:t>
      </w:r>
      <w:r w:rsidRPr="008553B8">
        <w:rPr>
          <w:rFonts w:ascii="Times New Roman" w:hAnsi="Times New Roman" w:cs="Times New Roman"/>
          <w:color w:val="222222"/>
          <w:sz w:val="24"/>
          <w:szCs w:val="24"/>
          <w:shd w:val="clear" w:color="auto" w:fill="FFFFFF"/>
        </w:rPr>
        <w:t>2019). Archetypal perspective in the analytical psychology of Jung and its relevance for the practice of education. </w:t>
      </w:r>
      <w:r w:rsidRPr="008553B8">
        <w:rPr>
          <w:rFonts w:ascii="Times New Roman" w:hAnsi="Times New Roman" w:cs="Times New Roman"/>
          <w:i/>
          <w:iCs/>
          <w:color w:val="222222"/>
          <w:sz w:val="24"/>
          <w:szCs w:val="24"/>
          <w:shd w:val="clear" w:color="auto" w:fill="FFFFFF"/>
        </w:rPr>
        <w:t>International Journal of Research</w:t>
      </w:r>
      <w:r w:rsidRPr="008553B8">
        <w:rPr>
          <w:rFonts w:ascii="Times New Roman" w:hAnsi="Times New Roman" w:cs="Times New Roman"/>
          <w:color w:val="222222"/>
          <w:sz w:val="24"/>
          <w:szCs w:val="24"/>
          <w:shd w:val="clear" w:color="auto" w:fill="FFFFFF"/>
        </w:rPr>
        <w:t>, </w:t>
      </w:r>
      <w:r w:rsidRPr="008553B8">
        <w:rPr>
          <w:rFonts w:ascii="Times New Roman" w:hAnsi="Times New Roman" w:cs="Times New Roman"/>
          <w:i/>
          <w:iCs/>
          <w:color w:val="222222"/>
          <w:sz w:val="24"/>
          <w:szCs w:val="24"/>
          <w:shd w:val="clear" w:color="auto" w:fill="FFFFFF"/>
        </w:rPr>
        <w:t>6</w:t>
      </w:r>
      <w:r w:rsidRPr="008553B8">
        <w:rPr>
          <w:rFonts w:ascii="Times New Roman" w:hAnsi="Times New Roman" w:cs="Times New Roman"/>
          <w:color w:val="222222"/>
          <w:sz w:val="24"/>
          <w:szCs w:val="24"/>
          <w:shd w:val="clear" w:color="auto" w:fill="FFFFFF"/>
        </w:rPr>
        <w:t>(2), 833-845.</w:t>
      </w:r>
    </w:p>
    <w:p w:rsidR="00FC2B84" w:rsidRPr="008553B8" w:rsidRDefault="00DB5D91" w:rsidP="00187DEF">
      <w:pPr>
        <w:spacing w:after="0" w:line="480" w:lineRule="auto"/>
        <w:ind w:left="720" w:hanging="720"/>
        <w:contextualSpacing/>
        <w:rPr>
          <w:rFonts w:ascii="Times New Roman" w:hAnsi="Times New Roman" w:cs="Times New Roman"/>
          <w:color w:val="222222"/>
          <w:sz w:val="24"/>
          <w:szCs w:val="24"/>
          <w:shd w:val="clear" w:color="auto" w:fill="FFFFFF"/>
        </w:rPr>
      </w:pPr>
      <w:r w:rsidRPr="008553B8">
        <w:rPr>
          <w:rFonts w:ascii="Times New Roman" w:hAnsi="Times New Roman" w:cs="Times New Roman"/>
          <w:color w:val="222222"/>
          <w:sz w:val="24"/>
          <w:szCs w:val="24"/>
          <w:shd w:val="clear" w:color="auto" w:fill="FFFFFF"/>
        </w:rPr>
        <w:t>Jung, C. G., &amp; Neumann, E. (2015). </w:t>
      </w:r>
      <w:r w:rsidRPr="008553B8">
        <w:rPr>
          <w:rFonts w:ascii="Times New Roman" w:hAnsi="Times New Roman" w:cs="Times New Roman"/>
          <w:i/>
          <w:iCs/>
          <w:color w:val="222222"/>
          <w:sz w:val="24"/>
          <w:szCs w:val="24"/>
          <w:shd w:val="clear" w:color="auto" w:fill="FFFFFF"/>
        </w:rPr>
        <w:t>Analytical psychology in exile: The correspondence of C</w:t>
      </w:r>
      <w:r w:rsidRPr="008553B8">
        <w:rPr>
          <w:rFonts w:ascii="Times New Roman" w:hAnsi="Times New Roman" w:cs="Times New Roman"/>
          <w:i/>
          <w:iCs/>
          <w:color w:val="222222"/>
          <w:sz w:val="24"/>
          <w:szCs w:val="24"/>
          <w:shd w:val="clear" w:color="auto" w:fill="FFFFFF"/>
        </w:rPr>
        <w:t>G Jung and Erich Neumann</w:t>
      </w:r>
      <w:r w:rsidRPr="008553B8">
        <w:rPr>
          <w:rFonts w:ascii="Times New Roman" w:hAnsi="Times New Roman" w:cs="Times New Roman"/>
          <w:color w:val="222222"/>
          <w:sz w:val="24"/>
          <w:szCs w:val="24"/>
          <w:shd w:val="clear" w:color="auto" w:fill="FFFFFF"/>
        </w:rPr>
        <w:t> (Vol. 10). Princeton University Press.</w:t>
      </w:r>
    </w:p>
    <w:p w:rsidR="00FC2B84" w:rsidRPr="008553B8" w:rsidRDefault="00DB5D91" w:rsidP="00187DEF">
      <w:pPr>
        <w:spacing w:after="0" w:line="480" w:lineRule="auto"/>
        <w:ind w:left="720" w:hanging="720"/>
        <w:contextualSpacing/>
        <w:rPr>
          <w:rFonts w:ascii="Times New Roman" w:hAnsi="Times New Roman" w:cs="Times New Roman"/>
          <w:sz w:val="24"/>
          <w:szCs w:val="24"/>
        </w:rPr>
      </w:pPr>
      <w:r w:rsidRPr="008553B8">
        <w:rPr>
          <w:rFonts w:ascii="Times New Roman" w:hAnsi="Times New Roman" w:cs="Times New Roman"/>
          <w:color w:val="222222"/>
          <w:sz w:val="24"/>
          <w:szCs w:val="24"/>
          <w:shd w:val="clear" w:color="auto" w:fill="FFFFFF"/>
        </w:rPr>
        <w:t>Moore, J. (2017). Book Review: Analytical Psychology: Its Theory and Practice (The Tavistock Lectures).</w:t>
      </w:r>
    </w:p>
    <w:p w:rsidR="008553B8" w:rsidRPr="008553B8" w:rsidRDefault="008553B8" w:rsidP="00187DEF">
      <w:pPr>
        <w:spacing w:after="0" w:line="480" w:lineRule="auto"/>
        <w:contextualSpacing/>
        <w:rPr>
          <w:rFonts w:ascii="Times New Roman" w:hAnsi="Times New Roman" w:cs="Times New Roman"/>
          <w:sz w:val="24"/>
          <w:szCs w:val="24"/>
        </w:rPr>
      </w:pPr>
    </w:p>
    <w:sectPr w:rsidR="008553B8" w:rsidRPr="008553B8" w:rsidSect="008553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D91" w:rsidRDefault="00DB5D91">
      <w:pPr>
        <w:spacing w:after="0" w:line="240" w:lineRule="auto"/>
      </w:pPr>
      <w:r>
        <w:separator/>
      </w:r>
    </w:p>
  </w:endnote>
  <w:endnote w:type="continuationSeparator" w:id="0">
    <w:p w:rsidR="00DB5D91" w:rsidRDefault="00DB5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D91" w:rsidRDefault="00DB5D91">
      <w:pPr>
        <w:spacing w:after="0" w:line="240" w:lineRule="auto"/>
      </w:pPr>
      <w:r>
        <w:separator/>
      </w:r>
    </w:p>
  </w:footnote>
  <w:footnote w:type="continuationSeparator" w:id="0">
    <w:p w:rsidR="00DB5D91" w:rsidRDefault="00DB5D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518329"/>
      <w:docPartObj>
        <w:docPartGallery w:val="Page Numbers (Top of Page)"/>
        <w:docPartUnique/>
      </w:docPartObj>
    </w:sdtPr>
    <w:sdtEndPr/>
    <w:sdtContent>
      <w:p w:rsidR="008553B8" w:rsidRDefault="00DB5D91">
        <w:pPr>
          <w:pStyle w:val="Header"/>
          <w:jc w:val="right"/>
        </w:pPr>
        <w:r w:rsidRPr="008553B8">
          <w:rPr>
            <w:rFonts w:ascii="Times New Roman" w:hAnsi="Times New Roman" w:cs="Times New Roman"/>
            <w:sz w:val="24"/>
            <w:szCs w:val="24"/>
          </w:rPr>
          <w:t>CARL JUNG’S ANALY</w:t>
        </w:r>
        <w:r w:rsidRPr="008553B8">
          <w:rPr>
            <w:rFonts w:ascii="Times New Roman" w:hAnsi="Times New Roman" w:cs="Times New Roman"/>
            <w:sz w:val="24"/>
            <w:szCs w:val="24"/>
          </w:rPr>
          <w:t>TICAL PSYCHOLOGY</w:t>
        </w:r>
        <w:r>
          <w:t xml:space="preserve"> </w:t>
        </w:r>
        <w:r>
          <w:tab/>
        </w:r>
        <w:r>
          <w:tab/>
        </w:r>
        <w:r w:rsidR="00FC2B84">
          <w:fldChar w:fldCharType="begin"/>
        </w:r>
        <w:r>
          <w:instrText xml:space="preserve"> PAGE   \* MERGEFORMAT </w:instrText>
        </w:r>
        <w:r w:rsidR="00FC2B84">
          <w:fldChar w:fldCharType="separate"/>
        </w:r>
        <w:r w:rsidR="00187DEF">
          <w:rPr>
            <w:noProof/>
          </w:rPr>
          <w:t>3</w:t>
        </w:r>
        <w:r w:rsidR="00FC2B84">
          <w:rPr>
            <w:noProof/>
          </w:rPr>
          <w:fldChar w:fldCharType="end"/>
        </w:r>
      </w:p>
    </w:sdtContent>
  </w:sdt>
  <w:p w:rsidR="008553B8" w:rsidRDefault="008553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3B8" w:rsidRDefault="00DB5D91">
    <w:pPr>
      <w:pStyle w:val="Header"/>
    </w:pPr>
    <w:r w:rsidRPr="008553B8">
      <w:rPr>
        <w:rFonts w:ascii="Times New Roman" w:hAnsi="Times New Roman" w:cs="Times New Roman"/>
        <w:sz w:val="24"/>
        <w:szCs w:val="24"/>
      </w:rPr>
      <w:t>Running head: CARL JUNG’S ANALYTICAL PSYCHOLOGY</w:t>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DEC"/>
    <w:rsid w:val="00092BAC"/>
    <w:rsid w:val="00097DEC"/>
    <w:rsid w:val="00167639"/>
    <w:rsid w:val="00187DEF"/>
    <w:rsid w:val="00282B82"/>
    <w:rsid w:val="003C0322"/>
    <w:rsid w:val="00417C05"/>
    <w:rsid w:val="0045608D"/>
    <w:rsid w:val="004A3D35"/>
    <w:rsid w:val="004A71B8"/>
    <w:rsid w:val="00542ABB"/>
    <w:rsid w:val="005503A3"/>
    <w:rsid w:val="005C6C36"/>
    <w:rsid w:val="00681416"/>
    <w:rsid w:val="006E5749"/>
    <w:rsid w:val="007E0E07"/>
    <w:rsid w:val="008553B8"/>
    <w:rsid w:val="0087533E"/>
    <w:rsid w:val="008C1045"/>
    <w:rsid w:val="008E4450"/>
    <w:rsid w:val="00961B4A"/>
    <w:rsid w:val="009C2D61"/>
    <w:rsid w:val="009F198A"/>
    <w:rsid w:val="00A7276F"/>
    <w:rsid w:val="00AE0D66"/>
    <w:rsid w:val="00B37FDF"/>
    <w:rsid w:val="00DB5D91"/>
    <w:rsid w:val="00E15F35"/>
    <w:rsid w:val="00E45AFC"/>
    <w:rsid w:val="00E52FB8"/>
    <w:rsid w:val="00EE7549"/>
    <w:rsid w:val="00FC2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9937A8-0172-4D58-A484-2548D660B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3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3B8"/>
  </w:style>
  <w:style w:type="paragraph" w:styleId="Footer">
    <w:name w:val="footer"/>
    <w:basedOn w:val="Normal"/>
    <w:link w:val="FooterChar"/>
    <w:uiPriority w:val="99"/>
    <w:semiHidden/>
    <w:unhideWhenUsed/>
    <w:rsid w:val="008553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55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2019-11-12T01:33:00Z</dcterms:created>
  <dcterms:modified xsi:type="dcterms:W3CDTF">2019-11-12T01:33:00Z</dcterms:modified>
</cp:coreProperties>
</file>